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92AFE" w14:textId="77777777" w:rsidR="00A742CA" w:rsidRDefault="00A742CA" w:rsidP="00A742CA">
      <w:pPr>
        <w:jc w:val="center"/>
      </w:pPr>
      <w:r>
        <w:t>Základní škola a Mateřská škola Hněvošice, okres Opava, příspěvková organizace</w:t>
      </w:r>
    </w:p>
    <w:p w14:paraId="5AB312C9" w14:textId="77777777" w:rsidR="00A742CA" w:rsidRDefault="00A742CA" w:rsidP="00A742CA">
      <w:pPr>
        <w:jc w:val="center"/>
      </w:pPr>
    </w:p>
    <w:p w14:paraId="22E491EC" w14:textId="77777777" w:rsidR="00A742CA" w:rsidRDefault="00A742CA" w:rsidP="00A742CA">
      <w:pPr>
        <w:ind w:left="1416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 č. 1 Školního řádu</w:t>
      </w:r>
    </w:p>
    <w:p w14:paraId="35BED510" w14:textId="77777777" w:rsidR="00A742CA" w:rsidRDefault="00A742CA" w:rsidP="00A742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Specifika vzdělávání distančním způsobem</w:t>
      </w:r>
    </w:p>
    <w:p w14:paraId="7500A7D7" w14:textId="77777777" w:rsidR="00A742CA" w:rsidRDefault="00A742CA" w:rsidP="00A742CA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Práva a povinnosti dětí žáků a jejich zákonných zástupců, vztahy s pedagogickými pracovníky. </w:t>
      </w:r>
    </w:p>
    <w:p w14:paraId="3533EBED" w14:textId="77777777" w:rsidR="00A742CA" w:rsidRDefault="00A742CA" w:rsidP="00A742CA">
      <w:pPr>
        <w:ind w:left="360"/>
        <w:jc w:val="both"/>
        <w:rPr>
          <w:i/>
          <w:iCs/>
        </w:rPr>
      </w:pPr>
      <w:r>
        <w:rPr>
          <w:i/>
          <w:iCs/>
        </w:rPr>
        <w:t xml:space="preserve">Žák má právo: </w:t>
      </w:r>
    </w:p>
    <w:p w14:paraId="23EEB0A7" w14:textId="77777777" w:rsidR="00A742CA" w:rsidRDefault="00A742CA" w:rsidP="00A742CA">
      <w:pPr>
        <w:pStyle w:val="Odstavecseseznamem"/>
        <w:numPr>
          <w:ilvl w:val="0"/>
          <w:numId w:val="2"/>
        </w:numPr>
        <w:jc w:val="both"/>
      </w:pPr>
      <w:r>
        <w:t xml:space="preserve">Na opakovanou edukaci, ze strany školy, v rovině prevence šíření infekčních chorob a dodržování pravidel osobní hygieny.  </w:t>
      </w:r>
    </w:p>
    <w:p w14:paraId="16FBAA12" w14:textId="77777777" w:rsidR="00A742CA" w:rsidRDefault="00A742CA" w:rsidP="00A742CA">
      <w:pPr>
        <w:pStyle w:val="Odstavecseseznamem"/>
        <w:numPr>
          <w:ilvl w:val="0"/>
          <w:numId w:val="3"/>
        </w:numPr>
        <w:jc w:val="both"/>
      </w:pPr>
      <w:r>
        <w:t xml:space="preserve">Na vytváření prostředí, ze strany školy, pro dodržování zásad hygieny. </w:t>
      </w:r>
    </w:p>
    <w:p w14:paraId="4FB83F3E" w14:textId="77777777" w:rsidR="00A742CA" w:rsidRDefault="00A742CA" w:rsidP="00A742CA">
      <w:pPr>
        <w:pStyle w:val="Odstavecseseznamem"/>
        <w:numPr>
          <w:ilvl w:val="0"/>
          <w:numId w:val="3"/>
        </w:numPr>
        <w:jc w:val="both"/>
      </w:pPr>
      <w:r>
        <w:t xml:space="preserve">Na prostředí, ve kterém se předcházení šíření infekčních chorob a dodržují se aktuální nařízení celorepublikového, plošného či lokálního charakteru. </w:t>
      </w:r>
    </w:p>
    <w:p w14:paraId="6A5F0B08" w14:textId="77777777" w:rsidR="00A742CA" w:rsidRDefault="00A742CA" w:rsidP="00A742CA">
      <w:pPr>
        <w:pStyle w:val="Odstavecseseznamem"/>
        <w:numPr>
          <w:ilvl w:val="0"/>
          <w:numId w:val="3"/>
        </w:numPr>
        <w:jc w:val="both"/>
      </w:pPr>
      <w:r>
        <w:t>Na ochranu zdraví a bezpečí.</w:t>
      </w:r>
    </w:p>
    <w:p w14:paraId="5B37261E" w14:textId="77777777" w:rsidR="00A742CA" w:rsidRDefault="00A742CA" w:rsidP="00A742CA">
      <w:pPr>
        <w:jc w:val="both"/>
        <w:rPr>
          <w:i/>
          <w:iCs/>
        </w:rPr>
      </w:pPr>
      <w:r>
        <w:rPr>
          <w:i/>
          <w:iCs/>
        </w:rPr>
        <w:t xml:space="preserve">       Žák má povinnost: </w:t>
      </w:r>
    </w:p>
    <w:p w14:paraId="6DBE4289" w14:textId="77777777" w:rsidR="00A742CA" w:rsidRDefault="00A742CA" w:rsidP="00A742CA">
      <w:pPr>
        <w:pStyle w:val="Odstavecseseznamem"/>
        <w:numPr>
          <w:ilvl w:val="0"/>
          <w:numId w:val="4"/>
        </w:numPr>
        <w:jc w:val="both"/>
      </w:pPr>
      <w:r>
        <w:t xml:space="preserve">Dodržovat zásady osobní hygieny. </w:t>
      </w:r>
    </w:p>
    <w:p w14:paraId="370B625A" w14:textId="77777777" w:rsidR="00A742CA" w:rsidRDefault="00A742CA" w:rsidP="00A742CA">
      <w:pPr>
        <w:pStyle w:val="Odstavecseseznamem"/>
        <w:numPr>
          <w:ilvl w:val="0"/>
          <w:numId w:val="4"/>
        </w:numPr>
        <w:jc w:val="both"/>
      </w:pPr>
      <w:r>
        <w:t xml:space="preserve">Respektovat práva vrstevníků na bezpečí, ochranu zdraví, ochranu osobní integrity,. </w:t>
      </w:r>
    </w:p>
    <w:p w14:paraId="4AC8F5C7" w14:textId="77777777" w:rsidR="00A742CA" w:rsidRDefault="00A742CA" w:rsidP="00A742CA">
      <w:pPr>
        <w:pStyle w:val="Odstavecseseznamem"/>
        <w:numPr>
          <w:ilvl w:val="0"/>
          <w:numId w:val="4"/>
        </w:numPr>
        <w:jc w:val="both"/>
      </w:pPr>
      <w:r>
        <w:t xml:space="preserve">Účastnit se v situacích, vyplývajících z platných nařízení tzv. Distanční formy výuky. </w:t>
      </w:r>
    </w:p>
    <w:p w14:paraId="1A89C064" w14:textId="77777777" w:rsidR="00A742CA" w:rsidRDefault="00A742CA" w:rsidP="00A742CA">
      <w:pPr>
        <w:rPr>
          <w:i/>
          <w:iCs/>
        </w:rPr>
      </w:pPr>
      <w:r>
        <w:rPr>
          <w:i/>
          <w:iCs/>
        </w:rPr>
        <w:t>Zákonný zástupce má právo</w:t>
      </w:r>
    </w:p>
    <w:p w14:paraId="31A681CA" w14:textId="77777777" w:rsidR="00A742CA" w:rsidRDefault="00A742CA" w:rsidP="00A742CA">
      <w:pPr>
        <w:pStyle w:val="Odstavecseseznamem"/>
        <w:numPr>
          <w:ilvl w:val="0"/>
          <w:numId w:val="5"/>
        </w:numPr>
      </w:pPr>
      <w:r>
        <w:t xml:space="preserve">Na vytváření podmínek, ze strany školy, na dodržování osobní hygieny a prevence šíření infekčních chorob. </w:t>
      </w:r>
    </w:p>
    <w:p w14:paraId="5BCDE478" w14:textId="77777777" w:rsidR="00A742CA" w:rsidRDefault="00A742CA" w:rsidP="00A742CA">
      <w:pPr>
        <w:rPr>
          <w:i/>
          <w:iCs/>
        </w:rPr>
      </w:pPr>
      <w:r>
        <w:rPr>
          <w:i/>
          <w:iCs/>
        </w:rPr>
        <w:t>Zákonný zástupce dítěte/žáka má povinnost:</w:t>
      </w:r>
    </w:p>
    <w:p w14:paraId="04C2B161" w14:textId="77777777" w:rsidR="00A742CA" w:rsidRDefault="00A742CA" w:rsidP="00A742CA">
      <w:pPr>
        <w:pStyle w:val="Odstavecseseznamem"/>
        <w:numPr>
          <w:ilvl w:val="0"/>
          <w:numId w:val="5"/>
        </w:numPr>
      </w:pPr>
      <w:r>
        <w:t xml:space="preserve">Ohlásit výskyt infekčního onemocnění. </w:t>
      </w:r>
    </w:p>
    <w:p w14:paraId="3C1B8B4A" w14:textId="77777777" w:rsidR="00A742CA" w:rsidRDefault="00A742CA" w:rsidP="00A742CA">
      <w:pPr>
        <w:pStyle w:val="Odstavecseseznamem"/>
        <w:numPr>
          <w:ilvl w:val="0"/>
          <w:numId w:val="5"/>
        </w:numPr>
      </w:pPr>
      <w:r>
        <w:t xml:space="preserve">Informovat školu o změně zdravotní způsobilosti, zdravotních obtížích dítěte/žáka, nebo jiných závažných skutečnostech, které mohou mít vliv na průběh vzdělávání. Požadavek je definován § 22 odst. 3 zákona č. 561/2004 Sb. (školský zákon). </w:t>
      </w:r>
    </w:p>
    <w:p w14:paraId="07BB6071" w14:textId="77777777" w:rsidR="00A742CA" w:rsidRDefault="00A742CA" w:rsidP="00A742CA">
      <w:pPr>
        <w:rPr>
          <w:b/>
          <w:bCs/>
        </w:rPr>
      </w:pPr>
      <w:r>
        <w:rPr>
          <w:b/>
          <w:bCs/>
        </w:rPr>
        <w:t>Provoz a vnitřní režim školy</w:t>
      </w:r>
    </w:p>
    <w:p w14:paraId="3A6F7843" w14:textId="77777777" w:rsidR="00A742CA" w:rsidRDefault="00A742CA" w:rsidP="00A742CA">
      <w:r>
        <w:t xml:space="preserve">Škola musí začít povinně vzdělávat distančním způsobem,  z důvodu </w:t>
      </w:r>
    </w:p>
    <w:p w14:paraId="6165786E" w14:textId="77777777" w:rsidR="00A742CA" w:rsidRDefault="00A742CA" w:rsidP="00A742CA">
      <w:r>
        <w:t xml:space="preserve">       •     krizových opatření vyhlášených po dobu trvání krizového stavu podle krizového zákona, z důvodu nařízení mimořádného opatření, například mimořádného opatření Ministerstva zdravotnictví nebo krajské hygienické stanice podle zákona o ochraně veřejného zdraví </w:t>
      </w:r>
    </w:p>
    <w:p w14:paraId="0CCA08DA" w14:textId="77777777" w:rsidR="00A742CA" w:rsidRDefault="00A742CA" w:rsidP="00A742CA">
      <w:r>
        <w:t xml:space="preserve">       •     nebo z důvodu nařízení karantény není možná osobní přítomnost většiny (více než 50 %) dětí, žáků nebo studentů z nejméně jedné třídy, studijní skupiny nebo oddělení nebo kursu ve škole, musí škola vzdělávat dotčené žáky distančním způsobem. Vzdělávání distančním způsobem škola </w:t>
      </w:r>
      <w:r>
        <w:lastRenderedPageBreak/>
        <w:t>uskutečňuje podle příslušného rámcového vzdělávacího programu a školního vzdělávacího programu v míře odpovídající okolnostem. Není tedy povinností je naplnit beze zbytku.</w:t>
      </w:r>
    </w:p>
    <w:p w14:paraId="3DC25475" w14:textId="77777777" w:rsidR="00A742CA" w:rsidRDefault="00A742CA" w:rsidP="00A742C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Organizace výuky při omezení přítomnosti ve škole</w:t>
      </w:r>
    </w:p>
    <w:p w14:paraId="632EEE5C" w14:textId="77777777" w:rsidR="00A742CA" w:rsidRDefault="00A742CA" w:rsidP="00A742CA">
      <w:r>
        <w:t xml:space="preserve">Prezenční výuka </w:t>
      </w:r>
    </w:p>
    <w:p w14:paraId="1A7B21CE" w14:textId="77777777" w:rsidR="00A742CA" w:rsidRDefault="00A742CA" w:rsidP="00A742CA">
      <w:r>
        <w:t>V případě, že se opatření či karanténa týká pouze omezeného počtu žáků, který nepřekročí více jak 50 % účastníků konkrétní třídy, oddělení či studijní skupiny, škola nemá povinnost poskytovat vzdělávání distančním způsobem a postupuje obdobně jako v běžné situaci, kdy děti/žáci/studenti nejsou přítomní ve škole, např. z důvodu nemoci. Prezenční výuka probíhá běžným způsobem.</w:t>
      </w:r>
    </w:p>
    <w:p w14:paraId="00CCA246" w14:textId="77777777" w:rsidR="00A742CA" w:rsidRDefault="00A742CA" w:rsidP="00A742CA">
      <w:r>
        <w:t xml:space="preserve">Smíšená výuka </w:t>
      </w:r>
    </w:p>
    <w:p w14:paraId="457A0104" w14:textId="77777777" w:rsidR="00A742CA" w:rsidRDefault="00A742CA" w:rsidP="00A742CA">
      <w:r>
        <w:t>V případě, že se zákaz osobní přítomnosti ve škole (onemocnění či karanténa) týká více než 50 % žáků konkrétní třídy, studijní skupiny či oddělení (dále jen „třídy“), je škola povinna distančním způsobem vzdělávat žáky, kterým je zakázána osobní účast na prezenční výuce. Ostatní žáci pokračují v prezenčním vzdělávání. V uvedených třídách probíhá tzv. „smíšená výuka“, někdy nazývaná též „hybridní“ (pro jednu skupinu prezenční, pro druhou distanční výuka). O způsobu organizace „smíšené výuky“ rozhoduje ředitel školy s ohledem na konkrétní aktuální možnosti a podmínky školy a žáků.</w:t>
      </w:r>
    </w:p>
    <w:p w14:paraId="7485C906" w14:textId="77777777" w:rsidR="00A742CA" w:rsidRDefault="00A742CA" w:rsidP="00A742CA">
      <w:r>
        <w:t xml:space="preserve">Distanční výuka </w:t>
      </w:r>
    </w:p>
    <w:p w14:paraId="4B7DD6ED" w14:textId="77777777" w:rsidR="00A742CA" w:rsidRDefault="00A742CA" w:rsidP="00A742CA">
      <w:r>
        <w:t>Pokud jsou splněny podmínky dle § 184 a školského zákona a zákaz osobní přítomnosti platí pro minimálně jednu celou třídu, probíhá v této třídě distanční výuka. Ostatní třídy se vzdělávají dále prezenčním způsobem ve standardním režimu. Pokud je zakázána přítomnost všech žáků školy, přechází na distanční výuku celá škola.</w:t>
      </w:r>
    </w:p>
    <w:p w14:paraId="35AB23BB" w14:textId="77777777" w:rsidR="00A742CA" w:rsidRDefault="00A742CA" w:rsidP="00A742CA">
      <w:pPr>
        <w:rPr>
          <w:b/>
          <w:bCs/>
        </w:rPr>
      </w:pPr>
      <w:r>
        <w:rPr>
          <w:b/>
          <w:bCs/>
        </w:rPr>
        <w:t>Způsob komunikace školy s žáky a jejich zákonnými zástupci:</w:t>
      </w:r>
    </w:p>
    <w:p w14:paraId="01868A6A" w14:textId="77777777" w:rsidR="00A742CA" w:rsidRDefault="00A742CA" w:rsidP="00A742CA">
      <w:r>
        <w:t xml:space="preserve">Škola má předem určenou techniku, která v případě přechodu na vzdělávání distančním způsobem může být zapůjčena žákům/studentům, kteří ji potřebují. Zápůjčka techniky je řešena smlouvou o výpůjčce. </w:t>
      </w:r>
    </w:p>
    <w:p w14:paraId="2178B0F1" w14:textId="77777777" w:rsidR="00A742CA" w:rsidRDefault="00A742CA" w:rsidP="00A742CA">
      <w:r>
        <w:t xml:space="preserve">Je předem stanovena a připravena jednotná softwarová platforma, komunikační kanály a společná pravidla pro komunikaci s žáky i rodiči. </w:t>
      </w:r>
    </w:p>
    <w:p w14:paraId="2E28DC61" w14:textId="77777777" w:rsidR="00A742CA" w:rsidRDefault="00A742CA" w:rsidP="00A742CA">
      <w:r>
        <w:t>Přednostně využívané způsoby distanční výuky jsou:</w:t>
      </w:r>
    </w:p>
    <w:p w14:paraId="709B3782" w14:textId="77777777" w:rsidR="00A742CA" w:rsidRDefault="00A742CA" w:rsidP="00A742CA">
      <w:pPr>
        <w:pStyle w:val="Odstavecseseznamem"/>
        <w:numPr>
          <w:ilvl w:val="0"/>
          <w:numId w:val="6"/>
        </w:numPr>
      </w:pPr>
      <w:r>
        <w:t>on-line (synchronní, asynchronní)</w:t>
      </w:r>
    </w:p>
    <w:p w14:paraId="0DAD7C9D" w14:textId="77777777" w:rsidR="00A742CA" w:rsidRDefault="00A742CA" w:rsidP="00A742CA">
      <w:pPr>
        <w:pStyle w:val="Odstavecseseznamem"/>
        <w:numPr>
          <w:ilvl w:val="0"/>
          <w:numId w:val="6"/>
        </w:numPr>
      </w:pPr>
      <w:r>
        <w:t xml:space="preserve">off-line s pravidly při předávání materiálů mezi školou a žáky </w:t>
      </w:r>
    </w:p>
    <w:p w14:paraId="53925100" w14:textId="77777777" w:rsidR="00A742CA" w:rsidRDefault="00A742CA" w:rsidP="00A742CA">
      <w:pPr>
        <w:pStyle w:val="Odstavecseseznamem"/>
        <w:numPr>
          <w:ilvl w:val="0"/>
          <w:numId w:val="6"/>
        </w:numPr>
      </w:pPr>
      <w:r>
        <w:t>pravidla pro časové rozvržení výuky (jak v případě distanční výuky celé třídy, tak kombinace distanční výuky pro část třídy a prezenční výuky pro druhou část třídy) budou řešena  dohodou mezi pedagogem a žáky</w:t>
      </w:r>
    </w:p>
    <w:p w14:paraId="2F3A4F28" w14:textId="77777777" w:rsidR="00A742CA" w:rsidRDefault="00A742CA" w:rsidP="00A742CA">
      <w:r>
        <w:t>Při synchronní výuce je učitel propojen s žáky zpravidla prostřednictvím nějaké komunikační platformy v reálném (stejném) čase. Skupina ve stejný čas na stejném virtuálním místě pracuje na stejném/podobném úkolu.</w:t>
      </w:r>
    </w:p>
    <w:p w14:paraId="6AFB896B" w14:textId="77777777" w:rsidR="00A742CA" w:rsidRDefault="00A742CA" w:rsidP="00A742CA">
      <w:r>
        <w:lastRenderedPageBreak/>
        <w:t>Při asynchronní výuce žáci pracují v jimi zvoleném čase vlastním tempem na jim zadaných úkolech a společně se v on-line prostoru nepotkávají. Využívány pro tento druh práce mohou být nejrůznější platformy, portály, aplikace atp., a to jak k samotnému vzdělávání, tak i k zadávání úkolů a poskytování zpětné vazby.</w:t>
      </w:r>
    </w:p>
    <w:p w14:paraId="4ED3D08C" w14:textId="77777777" w:rsidR="00A742CA" w:rsidRDefault="00A742CA" w:rsidP="00A742CA">
      <w:r>
        <w:t>Pojmem off-line výuka je označován takový způsob vzdělávání na dálku, který neprobíhá přes internet a k realizaci nepotřebuje ve větší míře digitální technologie. Nejčastěji se jedná o samostudium a plnění úkolů z učebnic a učebních materiálů či pracovních listů. Může se také jednat o plnění praktických úkolů využívajících přirozené podmínky účastníků v jejich domácím prostředí.</w:t>
      </w:r>
    </w:p>
    <w:p w14:paraId="2EF45C4F" w14:textId="77777777" w:rsidR="00A742CA" w:rsidRDefault="00A742CA" w:rsidP="00A742CA">
      <w:pPr>
        <w:rPr>
          <w:b/>
          <w:bCs/>
        </w:rPr>
      </w:pPr>
      <w:r>
        <w:rPr>
          <w:b/>
          <w:bCs/>
        </w:rPr>
        <w:t>Žáci se speciálními vzdělávacími potřebami</w:t>
      </w:r>
    </w:p>
    <w:p w14:paraId="6F86072E" w14:textId="77777777" w:rsidR="00A742CA" w:rsidRDefault="00A742CA" w:rsidP="00A742CA">
      <w:r>
        <w:t xml:space="preserve">Žáci se speciálními vzdělávacími potřebami (dále SVP) mají nárok na poskytování podpůrných opatření školou a školským poradenským zařízením i při distančním způsobu vzdělávání. Podpůrná opatření spočívají mj. v: </w:t>
      </w:r>
    </w:p>
    <w:p w14:paraId="03CE70AB" w14:textId="77777777" w:rsidR="00A742CA" w:rsidRDefault="00A742CA" w:rsidP="00A742CA">
      <w:r>
        <w:t xml:space="preserve">• poradenské pomoci školy a školského poradenského zařízení, </w:t>
      </w:r>
    </w:p>
    <w:p w14:paraId="21C4F477" w14:textId="77777777" w:rsidR="00A742CA" w:rsidRDefault="00A742CA" w:rsidP="00A742CA">
      <w:r>
        <w:t xml:space="preserve">• úpravě organizace, obsahu, hodnocení, forem a metod vzdělávání, </w:t>
      </w:r>
    </w:p>
    <w:p w14:paraId="1BE33061" w14:textId="77777777" w:rsidR="00A742CA" w:rsidRDefault="00A742CA" w:rsidP="00A742CA">
      <w:r>
        <w:t xml:space="preserve">• předmětu speciálně pedagogické péče a pedagogické intervence, </w:t>
      </w:r>
    </w:p>
    <w:p w14:paraId="75C3C716" w14:textId="77777777" w:rsidR="00A742CA" w:rsidRDefault="00A742CA" w:rsidP="00A742CA">
      <w:r>
        <w:t xml:space="preserve">• v úpravě očekávaných výstupů vzdělávání, </w:t>
      </w:r>
    </w:p>
    <w:p w14:paraId="72B98CA0" w14:textId="77777777" w:rsidR="00A742CA" w:rsidRDefault="00A742CA" w:rsidP="00A742CA">
      <w:r>
        <w:t>• v použití kompenzačních pomůcek, speciálních učebnic a speciálních učebních pomůcek</w:t>
      </w:r>
    </w:p>
    <w:p w14:paraId="5354DD38" w14:textId="77777777" w:rsidR="00A742CA" w:rsidRDefault="00A742CA" w:rsidP="00A742CA">
      <w:pPr>
        <w:rPr>
          <w:b/>
          <w:bCs/>
        </w:rPr>
      </w:pPr>
      <w:r>
        <w:rPr>
          <w:b/>
          <w:bCs/>
        </w:rPr>
        <w:t>Omlouvání neúčasti na distančním způsobu vzdělávání</w:t>
      </w:r>
    </w:p>
    <w:p w14:paraId="79B79A5C" w14:textId="77777777" w:rsidR="00A742CA" w:rsidRDefault="00A742CA" w:rsidP="00A742CA">
      <w:r>
        <w:t>Absenci při distanční výuce je nutné posuzovat podle zapojení do vzdělávání a výstupů, nikoli podle doby vzdělávacích aktivit. Např. při asynchronní či off-line výuce nezáleží, v jaké denní době a jak rychle žák/student pracuje, nýbrž zda odevzdává úkoly či výstupy své práce ve stanoveném termínu nebo prokazuje snahu o plnění pokynů. Při synchronní výuce je nepřipojení se k on-line přenosu považováno za absenci, pokud s dítětem/žákem či jeho zákonným zástupce nebo se studentem nebyl individuálně dohodnut jiný způsob zapojení. Omluvená absence nemůže být důvodem ke sníženému stupni hodnocení. Pro omlouvání absencí v obecné rovině platí to stejné, co pro prezenční vzdělávání. Školský zákon stanoví základní rámec – povinnost omlouvání do 3 kalendářních dnů po začátku absence.</w:t>
      </w:r>
    </w:p>
    <w:p w14:paraId="13A9C6A4" w14:textId="77777777" w:rsidR="00A742CA" w:rsidRDefault="00A742CA" w:rsidP="00A742CA">
      <w:pPr>
        <w:rPr>
          <w:b/>
          <w:bCs/>
        </w:rPr>
      </w:pPr>
      <w:r>
        <w:rPr>
          <w:b/>
          <w:bCs/>
        </w:rPr>
        <w:t>Způsoby a pravidla hodnocení</w:t>
      </w:r>
    </w:p>
    <w:p w14:paraId="733647EF" w14:textId="77777777" w:rsidR="00A742CA" w:rsidRDefault="00A742CA" w:rsidP="00A742CA">
      <w:r>
        <w:t>Způsob hodnocení distančního způsobu vzdělávání přizpůsobí škola podmínkám žáka pro tento způsob vzdělávání.</w:t>
      </w:r>
    </w:p>
    <w:p w14:paraId="04728B2C" w14:textId="77777777" w:rsidR="00A742CA" w:rsidRDefault="00A742CA" w:rsidP="00A742CA">
      <w:r>
        <w:t xml:space="preserve">Pro hodnocení distanční práce žáků používáme formativní  a sumativní hodnocení.  Formativní hodnocení je hodnocení průběžné, které přináší žákovi užitečnou informaci o tom, co ví, čemu rozumí nebo co dokáže průběžně v rámci vzdělávacího procesu, a směřuje ho k naplnění stanového cíle. Umožňuje mu sledovat vlastní pokrok, vede ho k řízení svého učení a pomáhá komplexně rozvíjet jeho osobnost. Účelem formativního hodnocení je tedy identifikovat vzdělávací potřeby účastníků a přizpůsobit těmto zjištěním vyučování a učení tak, aby každý dosáhl maxima ve svém rozvoji vzhledem ke svým individuálním možnostem. </w:t>
      </w:r>
    </w:p>
    <w:p w14:paraId="3951C777" w14:textId="77777777" w:rsidR="00A742CA" w:rsidRDefault="00A742CA" w:rsidP="00A742CA">
      <w:r>
        <w:lastRenderedPageBreak/>
        <w:t>Sumativní hodnocení je hodnocení souhrnné, které informuje o tom, co dotyčný žák zvládl na konci určitého období. Jeho účelem je získat konečný přehled o dosahovaných výkonech či roztřídit žáky dle výsledků. Typickou formou sumativního hodnocení je známkování, ale i slovní hodnocení může být formou sumativního hodnocení, pokud je zaměřené pouze na výsledek.</w:t>
      </w:r>
    </w:p>
    <w:p w14:paraId="115DE7B7" w14:textId="77777777" w:rsidR="00A742CA" w:rsidRDefault="00A742CA" w:rsidP="00A742CA">
      <w:r>
        <w:t>Úkolem učitele po dobu vzdělávání na dálku je průběžně monitorovat zapojení a aktivitu všech žáků, poskytovat jim v přiměřeném čase zpětnou vazbu, podporovat je v hledání řešení a motivovat k dalšímu pokroku.</w:t>
      </w:r>
    </w:p>
    <w:p w14:paraId="5A8F15E5" w14:textId="77777777" w:rsidR="00A742CA" w:rsidRDefault="00A742CA" w:rsidP="00A742CA">
      <w:r>
        <w:t>Při hodnocení v průběhu distančního vzdělávání škola dodržuje pravidla a kritéria hodnocení, která jsou dle školského zákona součástí školního řádu.</w:t>
      </w:r>
    </w:p>
    <w:p w14:paraId="3E47D7CB" w14:textId="77777777" w:rsidR="00A742CA" w:rsidRDefault="00A742CA" w:rsidP="00A742CA">
      <w:pPr>
        <w:rPr>
          <w:b/>
          <w:bCs/>
        </w:rPr>
      </w:pPr>
      <w:r>
        <w:rPr>
          <w:b/>
          <w:bCs/>
        </w:rPr>
        <w:t>Výdej obědů</w:t>
      </w:r>
    </w:p>
    <w:p w14:paraId="652E6C46" w14:textId="77777777" w:rsidR="00A742CA" w:rsidRDefault="00A742CA" w:rsidP="00A742CA">
      <w:pPr>
        <w:rPr>
          <w:b/>
          <w:bCs/>
        </w:rPr>
      </w:pPr>
      <w:r>
        <w:t>Nebude-li provoz školní jídelny (příp. výdejny) přerušen, školní jídelna umožní odběr obědů v rámci školního stravování (za dotovanou cenu) i žákům, kteří se povinně vzdělávají distančním způsobem. Žáci pak mají možnost podle svých aktuálních podmínek oběd odebrat.</w:t>
      </w:r>
    </w:p>
    <w:p w14:paraId="40FC97FD" w14:textId="77777777" w:rsidR="00A742CA" w:rsidRDefault="00A742CA" w:rsidP="00A742CA">
      <w:pPr>
        <w:rPr>
          <w:b/>
          <w:bCs/>
        </w:rPr>
      </w:pPr>
      <w:r>
        <w:t xml:space="preserve">Výdej obědů v jednorázovém obalu či jídlonosiči musí být v takovém případě organizován tak, aby respektoval všechna platná epidemiologická nařízení (tzn. vyzvedávání obědů osobou, které nebyla nařízena karanténa ani zakázána přítomnost ve škole, případně bezkontaktní výdej z okna atp.), dle možností a podmínek zařízení školního stravování. </w:t>
      </w:r>
    </w:p>
    <w:p w14:paraId="355FA797" w14:textId="77777777" w:rsidR="00A742CA" w:rsidRDefault="00A742CA" w:rsidP="00A742C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povinnosti školy</w:t>
      </w:r>
    </w:p>
    <w:p w14:paraId="31AD2E2A" w14:textId="77777777" w:rsidR="00A742CA" w:rsidRDefault="00A742CA" w:rsidP="00A742CA">
      <w:r>
        <w:t>Škola má povinnost předcházet šíření infekčních chorob, včetně Covid-19. Tuto povinnost naplňuje podle zákona č. 258/2000 Sb. (zákon o ochraně veřejného zdraví), tím, že je povinna zajistit oddělení žáka, který vykazuje příznaky infekčního onemocnění, od ostatních žáků a zajistit pro něj dohled zletilé osoby, která je v pracovně-právním vztahu se školou. Rodiče žáka jsou neprodleně informováni a zajistí vyzvednutí žáka ze školy.</w:t>
      </w:r>
    </w:p>
    <w:p w14:paraId="5BD0C0B9" w14:textId="77777777" w:rsidR="00A742CA" w:rsidRDefault="00A742CA" w:rsidP="00A742C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zajištění bezpečnosti a ochrany zdraví dětí a žáků.</w:t>
      </w:r>
    </w:p>
    <w:p w14:paraId="727E4D46" w14:textId="77777777" w:rsidR="00A742CA" w:rsidRDefault="00A742CA" w:rsidP="00A742CA">
      <w:r>
        <w:t>Při vzdělávání dětí/žáků, dodržují pedagogové zásady a pravidla bezpečnosti a ochrany zdraví při práci, které pro tuto oblast stanovuje platná školská a pracovně-právní legislativa a předpisy. Školní řád metodicky vychází z novely zákona č. 561/2004 Sb., o předškolním, základním , středním, vyšším odborném a jiném vzdělávání (školský zákon), Metodického pokynu MŠMT , manuálu MŠMT: „Provoz škol a školských zařízení ve školním roce 2020/2021, vzhledem ke Covid-19“ a platného znění zákona č. 258/2000 Sb. (zákon o ochraně veřejného zdraví).</w:t>
      </w:r>
    </w:p>
    <w:p w14:paraId="72676EFD" w14:textId="3AC5DE48" w:rsidR="00A742CA" w:rsidRDefault="00A742CA" w:rsidP="00A742CA">
      <w:r>
        <w:t xml:space="preserve">V Hněvošicích, </w:t>
      </w:r>
      <w:r w:rsidR="00DF5635">
        <w:t>26</w:t>
      </w:r>
      <w:r>
        <w:t>.8.2020</w:t>
      </w:r>
      <w:r>
        <w:tab/>
      </w:r>
      <w:r>
        <w:tab/>
      </w:r>
      <w:r>
        <w:tab/>
      </w:r>
      <w:r>
        <w:tab/>
      </w:r>
    </w:p>
    <w:p w14:paraId="0519C3CB" w14:textId="77777777" w:rsidR="00A742CA" w:rsidRDefault="00A742CA" w:rsidP="00A742CA">
      <w:pPr>
        <w:ind w:left="4248" w:firstLine="708"/>
      </w:pPr>
      <w:r>
        <w:t>…………………………………………………….</w:t>
      </w:r>
    </w:p>
    <w:p w14:paraId="4878FB2B" w14:textId="77777777" w:rsidR="00A742CA" w:rsidRDefault="00A742CA" w:rsidP="00A742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Mgr. Radek Mazgaj, ředitel školy</w:t>
      </w:r>
    </w:p>
    <w:p w14:paraId="644871D7" w14:textId="77777777" w:rsidR="00A742CA" w:rsidRDefault="00A742CA" w:rsidP="00A742CA"/>
    <w:p w14:paraId="4A444169" w14:textId="77777777" w:rsidR="00A742CA" w:rsidRDefault="00A742CA" w:rsidP="00A742CA"/>
    <w:p w14:paraId="378E4019" w14:textId="77777777" w:rsidR="00A742CA" w:rsidRDefault="00A742CA" w:rsidP="00A742CA"/>
    <w:p w14:paraId="673DC896" w14:textId="77777777" w:rsidR="00A742CA" w:rsidRDefault="00A742CA" w:rsidP="00A742CA"/>
    <w:p w14:paraId="640E06F2" w14:textId="77777777" w:rsidR="00572C15" w:rsidRDefault="00572C15"/>
    <w:sectPr w:rsidR="0057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014E8"/>
    <w:multiLevelType w:val="hybridMultilevel"/>
    <w:tmpl w:val="4EC44C1C"/>
    <w:lvl w:ilvl="0" w:tplc="B2CCCC2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7B0A"/>
    <w:multiLevelType w:val="hybridMultilevel"/>
    <w:tmpl w:val="48F06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3ADC"/>
    <w:multiLevelType w:val="hybridMultilevel"/>
    <w:tmpl w:val="4A90E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C5C35"/>
    <w:multiLevelType w:val="hybridMultilevel"/>
    <w:tmpl w:val="3C8AC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71AF3"/>
    <w:multiLevelType w:val="hybridMultilevel"/>
    <w:tmpl w:val="01B02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53164"/>
    <w:multiLevelType w:val="hybridMultilevel"/>
    <w:tmpl w:val="61765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0"/>
    <w:rsid w:val="002D2C40"/>
    <w:rsid w:val="00572C15"/>
    <w:rsid w:val="00A742CA"/>
    <w:rsid w:val="00D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698E"/>
  <w15:chartTrackingRefBased/>
  <w15:docId w15:val="{6061DDFA-0F74-46B1-B9C1-71B5448B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2CA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Mazgaj</dc:creator>
  <cp:keywords/>
  <dc:description/>
  <cp:lastModifiedBy>Radek Mazgaj</cp:lastModifiedBy>
  <cp:revision>3</cp:revision>
  <dcterms:created xsi:type="dcterms:W3CDTF">2020-10-08T08:21:00Z</dcterms:created>
  <dcterms:modified xsi:type="dcterms:W3CDTF">2020-10-08T08:24:00Z</dcterms:modified>
</cp:coreProperties>
</file>